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BLK-2026-127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Abbruch-, Maurer- u. Betonarbeiten - Umbau Rathaus II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Abbruch-, Maurer- und Betonarbeiten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